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CD" w:rsidRPr="00D05F4B" w:rsidRDefault="004677CD" w:rsidP="004677CD">
      <w:pPr>
        <w:pStyle w:val="Default"/>
        <w:jc w:val="center"/>
        <w:rPr>
          <w:b/>
          <w:color w:val="2D2D2D"/>
          <w:sz w:val="22"/>
          <w:szCs w:val="22"/>
        </w:rPr>
      </w:pPr>
      <w:r w:rsidRPr="00D05F4B">
        <w:rPr>
          <w:b/>
          <w:bCs/>
          <w:color w:val="2D2D2D"/>
          <w:sz w:val="22"/>
          <w:szCs w:val="22"/>
        </w:rPr>
        <w:t xml:space="preserve">Administrative Resolution </w:t>
      </w:r>
      <w:r w:rsidR="003D313F" w:rsidRPr="00D05F4B">
        <w:rPr>
          <w:b/>
          <w:bCs/>
          <w:color w:val="2D2D2D"/>
          <w:sz w:val="22"/>
          <w:szCs w:val="22"/>
        </w:rPr>
        <w:t>AR-</w:t>
      </w:r>
      <w:r w:rsidR="008B0FBB">
        <w:rPr>
          <w:b/>
          <w:bCs/>
          <w:color w:val="2D2D2D"/>
          <w:sz w:val="22"/>
          <w:szCs w:val="22"/>
        </w:rPr>
        <w:t>4-16</w:t>
      </w:r>
    </w:p>
    <w:p w:rsidR="004677CD" w:rsidRPr="00D05F4B" w:rsidRDefault="004677CD" w:rsidP="004677CD">
      <w:pPr>
        <w:pStyle w:val="Default"/>
        <w:jc w:val="center"/>
        <w:rPr>
          <w:b/>
          <w:bCs/>
          <w:color w:val="2D2D2D"/>
          <w:sz w:val="22"/>
          <w:szCs w:val="22"/>
        </w:rPr>
      </w:pPr>
      <w:r w:rsidRPr="00D05F4B">
        <w:rPr>
          <w:b/>
          <w:bCs/>
          <w:color w:val="2D2D2D"/>
          <w:sz w:val="22"/>
          <w:szCs w:val="22"/>
        </w:rPr>
        <w:t xml:space="preserve">Title: </w:t>
      </w:r>
      <w:r w:rsidR="003D313F" w:rsidRPr="00D05F4B">
        <w:rPr>
          <w:b/>
          <w:bCs/>
          <w:color w:val="2D2D2D"/>
          <w:sz w:val="22"/>
          <w:szCs w:val="22"/>
        </w:rPr>
        <w:t xml:space="preserve"> </w:t>
      </w:r>
      <w:r w:rsidRPr="00D05F4B">
        <w:rPr>
          <w:b/>
          <w:bCs/>
          <w:color w:val="2D2D2D"/>
          <w:sz w:val="22"/>
          <w:szCs w:val="22"/>
        </w:rPr>
        <w:t xml:space="preserve">Control City Request from </w:t>
      </w:r>
      <w:r w:rsidR="001177F2" w:rsidRPr="00D05F4B">
        <w:rPr>
          <w:b/>
          <w:bCs/>
          <w:color w:val="2D2D2D"/>
          <w:sz w:val="22"/>
          <w:szCs w:val="22"/>
        </w:rPr>
        <w:t>Tennessee</w:t>
      </w:r>
      <w:r w:rsidR="003D313F" w:rsidRPr="00D05F4B">
        <w:rPr>
          <w:b/>
          <w:bCs/>
          <w:color w:val="2D2D2D"/>
          <w:sz w:val="22"/>
          <w:szCs w:val="22"/>
        </w:rPr>
        <w:t xml:space="preserve"> Department of Transportation</w:t>
      </w:r>
    </w:p>
    <w:p w:rsidR="003D313F" w:rsidRPr="00D05F4B" w:rsidRDefault="008B0FBB" w:rsidP="004677CD">
      <w:pPr>
        <w:pStyle w:val="Default"/>
        <w:jc w:val="center"/>
        <w:rPr>
          <w:b/>
          <w:bCs/>
          <w:color w:val="2D2D2D"/>
          <w:sz w:val="22"/>
          <w:szCs w:val="22"/>
        </w:rPr>
      </w:pPr>
      <w:r>
        <w:rPr>
          <w:b/>
          <w:bCs/>
          <w:color w:val="2D2D2D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1268D" w:rsidRPr="00D05F4B" w:rsidRDefault="0021268D" w:rsidP="0021268D">
      <w:pPr>
        <w:pStyle w:val="Default"/>
        <w:rPr>
          <w:sz w:val="22"/>
          <w:szCs w:val="22"/>
        </w:rPr>
      </w:pPr>
    </w:p>
    <w:p w:rsidR="004677CD" w:rsidRPr="00D05F4B" w:rsidRDefault="004677CD" w:rsidP="004677CD">
      <w:pPr>
        <w:pStyle w:val="Default"/>
        <w:rPr>
          <w:sz w:val="22"/>
          <w:szCs w:val="22"/>
        </w:rPr>
      </w:pPr>
      <w:r w:rsidRPr="00D05F4B">
        <w:rPr>
          <w:b/>
          <w:bCs/>
          <w:sz w:val="22"/>
          <w:szCs w:val="22"/>
        </w:rPr>
        <w:t>WHEREAS</w:t>
      </w:r>
      <w:r w:rsidRPr="00D05F4B">
        <w:rPr>
          <w:sz w:val="22"/>
          <w:szCs w:val="22"/>
        </w:rPr>
        <w:t xml:space="preserve">, The State of </w:t>
      </w:r>
      <w:r w:rsidR="001177F2" w:rsidRPr="00D05F4B">
        <w:rPr>
          <w:sz w:val="22"/>
          <w:szCs w:val="22"/>
        </w:rPr>
        <w:t>Tennessee</w:t>
      </w:r>
      <w:r w:rsidRPr="00D05F4B">
        <w:rPr>
          <w:sz w:val="22"/>
          <w:szCs w:val="22"/>
        </w:rPr>
        <w:t xml:space="preserve"> in response to the provisions of the AASHTO Guidelines for Listing Control Cities for Use in Guide Signs on Interstate Highways has requested that the City of </w:t>
      </w:r>
      <w:r w:rsidR="001177F2" w:rsidRPr="00D05F4B">
        <w:rPr>
          <w:sz w:val="22"/>
          <w:szCs w:val="22"/>
        </w:rPr>
        <w:t>Memphis</w:t>
      </w:r>
      <w:r w:rsidRPr="00D05F4B">
        <w:rPr>
          <w:sz w:val="22"/>
          <w:szCs w:val="22"/>
        </w:rPr>
        <w:t xml:space="preserve"> be established as the control city destination along the interchange of Interstate Route I-</w:t>
      </w:r>
      <w:r w:rsidR="00A156F0" w:rsidRPr="00D05F4B">
        <w:rPr>
          <w:sz w:val="22"/>
          <w:szCs w:val="22"/>
        </w:rPr>
        <w:t>22</w:t>
      </w:r>
      <w:r w:rsidR="003D313F" w:rsidRPr="00D05F4B">
        <w:rPr>
          <w:sz w:val="22"/>
          <w:szCs w:val="22"/>
        </w:rPr>
        <w:t>, and</w:t>
      </w:r>
    </w:p>
    <w:p w:rsidR="009006A6" w:rsidRPr="00D05F4B" w:rsidRDefault="009006A6" w:rsidP="004677CD">
      <w:pPr>
        <w:pStyle w:val="Default"/>
        <w:rPr>
          <w:b/>
          <w:bCs/>
          <w:sz w:val="22"/>
          <w:szCs w:val="22"/>
        </w:rPr>
      </w:pPr>
    </w:p>
    <w:p w:rsidR="004677CD" w:rsidRPr="00D05F4B" w:rsidRDefault="004677CD" w:rsidP="001177F2">
      <w:pPr>
        <w:pStyle w:val="Default"/>
        <w:rPr>
          <w:sz w:val="22"/>
          <w:szCs w:val="22"/>
        </w:rPr>
      </w:pPr>
      <w:r w:rsidRPr="00D05F4B">
        <w:rPr>
          <w:b/>
          <w:bCs/>
          <w:sz w:val="22"/>
          <w:szCs w:val="22"/>
        </w:rPr>
        <w:t>WHEREAS</w:t>
      </w:r>
      <w:r w:rsidRPr="00D05F4B">
        <w:rPr>
          <w:sz w:val="22"/>
          <w:szCs w:val="22"/>
        </w:rPr>
        <w:t xml:space="preserve">, The City of </w:t>
      </w:r>
      <w:r w:rsidR="001177F2" w:rsidRPr="00D05F4B">
        <w:rPr>
          <w:sz w:val="22"/>
          <w:szCs w:val="22"/>
        </w:rPr>
        <w:t>Memphis</w:t>
      </w:r>
      <w:r w:rsidRPr="00D05F4B">
        <w:rPr>
          <w:sz w:val="22"/>
          <w:szCs w:val="22"/>
        </w:rPr>
        <w:t xml:space="preserve"> </w:t>
      </w:r>
      <w:r w:rsidR="001177F2" w:rsidRPr="00D05F4B">
        <w:rPr>
          <w:sz w:val="22"/>
          <w:szCs w:val="22"/>
        </w:rPr>
        <w:t>is a major destination in Tennessee and is already listed as a control city for Interstates 40 and 55</w:t>
      </w:r>
      <w:r w:rsidR="0021268D" w:rsidRPr="00D05F4B">
        <w:rPr>
          <w:sz w:val="22"/>
          <w:szCs w:val="22"/>
        </w:rPr>
        <w:t>;</w:t>
      </w:r>
      <w:r w:rsidR="003D313F" w:rsidRPr="00D05F4B">
        <w:rPr>
          <w:sz w:val="22"/>
          <w:szCs w:val="22"/>
        </w:rPr>
        <w:t xml:space="preserve"> and</w:t>
      </w:r>
    </w:p>
    <w:p w:rsidR="0021268D" w:rsidRPr="00D05F4B" w:rsidRDefault="0021268D" w:rsidP="0021268D">
      <w:pPr>
        <w:pStyle w:val="Default"/>
        <w:rPr>
          <w:sz w:val="22"/>
          <w:szCs w:val="22"/>
        </w:rPr>
      </w:pPr>
    </w:p>
    <w:p w:rsidR="0021268D" w:rsidRPr="00D05F4B" w:rsidRDefault="0021268D" w:rsidP="0021268D">
      <w:pPr>
        <w:pStyle w:val="Default"/>
        <w:rPr>
          <w:sz w:val="22"/>
          <w:szCs w:val="22"/>
        </w:rPr>
      </w:pPr>
      <w:r w:rsidRPr="00D05F4B">
        <w:rPr>
          <w:b/>
          <w:bCs/>
          <w:sz w:val="22"/>
          <w:szCs w:val="22"/>
        </w:rPr>
        <w:t xml:space="preserve">WHEREAS, </w:t>
      </w:r>
      <w:r w:rsidRPr="00D05F4B">
        <w:rPr>
          <w:sz w:val="22"/>
          <w:szCs w:val="22"/>
        </w:rPr>
        <w:t xml:space="preserve">Motorists destined for the interchange of Interstate 22 would benefit by signing the city at this </w:t>
      </w:r>
      <w:r w:rsidR="003D313F" w:rsidRPr="00D05F4B">
        <w:rPr>
          <w:sz w:val="22"/>
          <w:szCs w:val="22"/>
        </w:rPr>
        <w:t>location as a Control City, and</w:t>
      </w:r>
    </w:p>
    <w:p w:rsidR="0021268D" w:rsidRPr="00D05F4B" w:rsidRDefault="0021268D" w:rsidP="0021268D">
      <w:pPr>
        <w:pStyle w:val="Default"/>
        <w:rPr>
          <w:sz w:val="22"/>
          <w:szCs w:val="22"/>
        </w:rPr>
      </w:pPr>
    </w:p>
    <w:p w:rsidR="0021268D" w:rsidRPr="00D05F4B" w:rsidRDefault="0021268D" w:rsidP="0021268D">
      <w:pPr>
        <w:pStyle w:val="Default"/>
        <w:rPr>
          <w:sz w:val="22"/>
          <w:szCs w:val="22"/>
        </w:rPr>
      </w:pPr>
      <w:r w:rsidRPr="00D05F4B">
        <w:rPr>
          <w:b/>
          <w:bCs/>
          <w:sz w:val="22"/>
          <w:szCs w:val="22"/>
        </w:rPr>
        <w:t xml:space="preserve">WHEREAS, </w:t>
      </w:r>
      <w:r w:rsidRPr="00D05F4B">
        <w:rPr>
          <w:sz w:val="22"/>
          <w:szCs w:val="22"/>
        </w:rPr>
        <w:t xml:space="preserve">Most states use this criteria when determining Control Cities in an effort to provide good directional guidance to </w:t>
      </w:r>
      <w:r w:rsidR="003D313F" w:rsidRPr="00D05F4B">
        <w:rPr>
          <w:sz w:val="22"/>
          <w:szCs w:val="22"/>
        </w:rPr>
        <w:t>the motorist, and</w:t>
      </w:r>
    </w:p>
    <w:p w:rsidR="009006A6" w:rsidRPr="00D05F4B" w:rsidRDefault="008B0FBB" w:rsidP="008B0FBB">
      <w:pPr>
        <w:pStyle w:val="Default"/>
        <w:tabs>
          <w:tab w:val="left" w:pos="669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bookmarkStart w:id="0" w:name="_GoBack"/>
      <w:bookmarkEnd w:id="0"/>
    </w:p>
    <w:p w:rsidR="004677CD" w:rsidRPr="00D05F4B" w:rsidRDefault="004677CD" w:rsidP="009006A6">
      <w:pPr>
        <w:pStyle w:val="Default"/>
        <w:rPr>
          <w:sz w:val="22"/>
          <w:szCs w:val="22"/>
        </w:rPr>
      </w:pPr>
      <w:r w:rsidRPr="00D05F4B">
        <w:rPr>
          <w:b/>
          <w:bCs/>
          <w:sz w:val="22"/>
          <w:szCs w:val="22"/>
        </w:rPr>
        <w:t xml:space="preserve">WHEREAS, </w:t>
      </w:r>
      <w:proofErr w:type="gramStart"/>
      <w:r w:rsidRPr="00D05F4B">
        <w:rPr>
          <w:sz w:val="22"/>
          <w:szCs w:val="22"/>
        </w:rPr>
        <w:t>The</w:t>
      </w:r>
      <w:proofErr w:type="gramEnd"/>
      <w:r w:rsidRPr="00D05F4B">
        <w:rPr>
          <w:sz w:val="22"/>
          <w:szCs w:val="22"/>
        </w:rPr>
        <w:t xml:space="preserve"> request of this designation has been reviewed and determined to meet the requir</w:t>
      </w:r>
      <w:r w:rsidR="0021268D" w:rsidRPr="00D05F4B">
        <w:rPr>
          <w:sz w:val="22"/>
          <w:szCs w:val="22"/>
        </w:rPr>
        <w:t>ements of the AASHTO guidelines</w:t>
      </w:r>
      <w:r w:rsidR="003D313F" w:rsidRPr="00D05F4B">
        <w:rPr>
          <w:sz w:val="22"/>
          <w:szCs w:val="22"/>
        </w:rPr>
        <w:t>, now therefore be it</w:t>
      </w:r>
    </w:p>
    <w:p w:rsidR="009006A6" w:rsidRPr="00D05F4B" w:rsidRDefault="009006A6" w:rsidP="009006A6">
      <w:pPr>
        <w:spacing w:after="0" w:line="240" w:lineRule="auto"/>
        <w:rPr>
          <w:rFonts w:ascii="Arial" w:hAnsi="Arial" w:cs="Arial"/>
          <w:b/>
          <w:bCs/>
        </w:rPr>
      </w:pPr>
    </w:p>
    <w:p w:rsidR="00064AF0" w:rsidRPr="00D05F4B" w:rsidRDefault="004677CD" w:rsidP="009006A6">
      <w:pPr>
        <w:spacing w:after="0" w:line="240" w:lineRule="auto"/>
        <w:rPr>
          <w:rFonts w:ascii="Arial" w:hAnsi="Arial" w:cs="Arial"/>
        </w:rPr>
      </w:pPr>
      <w:r w:rsidRPr="00D05F4B">
        <w:rPr>
          <w:rFonts w:ascii="Arial" w:hAnsi="Arial" w:cs="Arial"/>
          <w:b/>
          <w:bCs/>
        </w:rPr>
        <w:t>RESOLVED</w:t>
      </w:r>
      <w:r w:rsidRPr="00D05F4B">
        <w:rPr>
          <w:rFonts w:ascii="Arial" w:hAnsi="Arial" w:cs="Arial"/>
        </w:rPr>
        <w:t xml:space="preserve">, </w:t>
      </w:r>
      <w:proofErr w:type="gramStart"/>
      <w:r w:rsidRPr="00D05F4B">
        <w:rPr>
          <w:rFonts w:ascii="Arial" w:hAnsi="Arial" w:cs="Arial"/>
        </w:rPr>
        <w:t>It</w:t>
      </w:r>
      <w:proofErr w:type="gramEnd"/>
      <w:r w:rsidRPr="00D05F4B">
        <w:rPr>
          <w:rFonts w:ascii="Arial" w:hAnsi="Arial" w:cs="Arial"/>
        </w:rPr>
        <w:t xml:space="preserve"> is recommended that the request of the State of </w:t>
      </w:r>
      <w:r w:rsidR="001177F2" w:rsidRPr="00D05F4B">
        <w:rPr>
          <w:rFonts w:ascii="Arial" w:hAnsi="Arial" w:cs="Arial"/>
        </w:rPr>
        <w:t>Tennessee</w:t>
      </w:r>
      <w:r w:rsidRPr="00D05F4B">
        <w:rPr>
          <w:rFonts w:ascii="Arial" w:hAnsi="Arial" w:cs="Arial"/>
        </w:rPr>
        <w:t xml:space="preserve"> to designate </w:t>
      </w:r>
      <w:r w:rsidR="001177F2" w:rsidRPr="00D05F4B">
        <w:rPr>
          <w:rFonts w:ascii="Arial" w:hAnsi="Arial" w:cs="Arial"/>
        </w:rPr>
        <w:t>Memphis</w:t>
      </w:r>
      <w:r w:rsidRPr="00D05F4B">
        <w:rPr>
          <w:rFonts w:ascii="Arial" w:hAnsi="Arial" w:cs="Arial"/>
        </w:rPr>
        <w:t xml:space="preserve"> as the control city destination along the interchange of Interstate Route I-</w:t>
      </w:r>
      <w:r w:rsidR="009967FE" w:rsidRPr="00D05F4B">
        <w:rPr>
          <w:rFonts w:ascii="Arial" w:hAnsi="Arial" w:cs="Arial"/>
        </w:rPr>
        <w:t xml:space="preserve">22 </w:t>
      </w:r>
      <w:r w:rsidRPr="00D05F4B">
        <w:rPr>
          <w:rFonts w:ascii="Arial" w:hAnsi="Arial" w:cs="Arial"/>
        </w:rPr>
        <w:t>be approved by the AASHTO Board of Directors.</w:t>
      </w:r>
    </w:p>
    <w:sectPr w:rsidR="00064AF0" w:rsidRPr="00D05F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3F" w:rsidRDefault="003D313F" w:rsidP="003D313F">
      <w:pPr>
        <w:spacing w:after="0" w:line="240" w:lineRule="auto"/>
      </w:pPr>
      <w:r>
        <w:separator/>
      </w:r>
    </w:p>
  </w:endnote>
  <w:endnote w:type="continuationSeparator" w:id="0">
    <w:p w:rsidR="003D313F" w:rsidRDefault="003D313F" w:rsidP="003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F" w:rsidRPr="003D313F" w:rsidRDefault="008B0FBB" w:rsidP="003D31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3F" w:rsidRDefault="003D313F" w:rsidP="003D313F">
      <w:pPr>
        <w:spacing w:after="0" w:line="240" w:lineRule="auto"/>
      </w:pPr>
      <w:r>
        <w:separator/>
      </w:r>
    </w:p>
  </w:footnote>
  <w:footnote w:type="continuationSeparator" w:id="0">
    <w:p w:rsidR="003D313F" w:rsidRDefault="003D313F" w:rsidP="003D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CD"/>
    <w:rsid w:val="00034B59"/>
    <w:rsid w:val="00064AF0"/>
    <w:rsid w:val="001177F2"/>
    <w:rsid w:val="0021268D"/>
    <w:rsid w:val="003A4597"/>
    <w:rsid w:val="003D313F"/>
    <w:rsid w:val="004677CD"/>
    <w:rsid w:val="008B0FBB"/>
    <w:rsid w:val="009006A6"/>
    <w:rsid w:val="009967FE"/>
    <w:rsid w:val="00A156F0"/>
    <w:rsid w:val="00D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39B638-C43B-41EC-A24E-E244C5A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3F"/>
  </w:style>
  <w:style w:type="paragraph" w:styleId="Footer">
    <w:name w:val="footer"/>
    <w:basedOn w:val="Normal"/>
    <w:link w:val="FooterChar"/>
    <w:uiPriority w:val="99"/>
    <w:unhideWhenUsed/>
    <w:rsid w:val="003D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3F"/>
  </w:style>
  <w:style w:type="paragraph" w:styleId="BalloonText">
    <w:name w:val="Balloon Text"/>
    <w:basedOn w:val="Normal"/>
    <w:link w:val="BalloonTextChar"/>
    <w:uiPriority w:val="99"/>
    <w:semiHidden/>
    <w:unhideWhenUsed/>
    <w:rsid w:val="003D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Marty</dc:creator>
  <cp:keywords/>
  <dc:description/>
  <cp:lastModifiedBy>Tamburelli, Donna</cp:lastModifiedBy>
  <cp:revision>2</cp:revision>
  <cp:lastPrinted>2016-10-14T20:09:00Z</cp:lastPrinted>
  <dcterms:created xsi:type="dcterms:W3CDTF">2016-11-17T00:13:00Z</dcterms:created>
  <dcterms:modified xsi:type="dcterms:W3CDTF">2016-11-17T00:13:00Z</dcterms:modified>
</cp:coreProperties>
</file>